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43CCB367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F77882" w:rsidRPr="00F77882">
        <w:rPr>
          <w:rFonts w:ascii="Arial" w:hAnsi="Arial" w:cs="Arial"/>
          <w:b/>
          <w:bCs/>
        </w:rPr>
        <w:t>INSTRUMENT 0</w:t>
      </w:r>
      <w:r w:rsidR="00F77882">
        <w:rPr>
          <w:rFonts w:ascii="Arial" w:hAnsi="Arial" w:cs="Arial"/>
          <w:b/>
          <w:bCs/>
        </w:rPr>
        <w:t>4</w:t>
      </w:r>
      <w:r w:rsidR="00F77882" w:rsidRPr="00F77882">
        <w:rPr>
          <w:rFonts w:ascii="Arial" w:hAnsi="Arial" w:cs="Arial"/>
          <w:b/>
          <w:bCs/>
        </w:rPr>
        <w:t xml:space="preserve"> –</w:t>
      </w:r>
      <w:r w:rsidR="00F77882">
        <w:rPr>
          <w:rFonts w:ascii="Arial" w:hAnsi="Arial" w:cs="Arial"/>
          <w:b/>
          <w:bCs/>
        </w:rPr>
        <w:t xml:space="preserve"> </w:t>
      </w:r>
      <w:r w:rsidR="000C54BE" w:rsidRPr="0069382D">
        <w:rPr>
          <w:rFonts w:ascii="Arial" w:hAnsi="Arial" w:cs="Arial"/>
          <w:b/>
        </w:rPr>
        <w:t xml:space="preserve">GAP </w:t>
      </w:r>
      <w:r w:rsidR="000C54BE">
        <w:rPr>
          <w:rFonts w:ascii="Arial" w:hAnsi="Arial" w:cs="Arial"/>
          <w:b/>
        </w:rPr>
        <w:t xml:space="preserve">IMPLEMENTATION </w:t>
      </w:r>
      <w:r w:rsidR="000C54BE" w:rsidRPr="0069382D">
        <w:rPr>
          <w:rFonts w:ascii="Arial" w:hAnsi="Arial" w:cs="Arial"/>
          <w:b/>
        </w:rPr>
        <w:t>PLAN</w:t>
      </w:r>
    </w:p>
    <w:p w14:paraId="4556D315" w14:textId="77777777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B105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32882A69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8F654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5A84B89C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06CD1" w:rsidRPr="00001D40" w14:paraId="762AD218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106CD1" w:rsidRPr="00001D40" w:rsidRDefault="00106CD1" w:rsidP="00106CD1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141AA083" w14:textId="6D15D185" w:rsidR="00106CD1" w:rsidRPr="006764F2" w:rsidRDefault="00106CD1" w:rsidP="00106CD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764F2">
              <w:rPr>
                <w:rFonts w:ascii="Aptos" w:hAnsi="Aptos" w:cs="Arial"/>
                <w:sz w:val="20"/>
                <w:szCs w:val="20"/>
              </w:rPr>
              <w:t>Advanced Occupational Certificate: Human Resource Management Officer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650E2117" w:rsidR="00106CD1" w:rsidRPr="00DD6F3D" w:rsidRDefault="00106CD1" w:rsidP="00106CD1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1792CF63" w14:textId="77777777" w:rsidR="00106CD1" w:rsidRPr="00001D40" w:rsidRDefault="00106CD1" w:rsidP="00106CD1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106CD1" w:rsidRPr="00001D40" w14:paraId="29E0FD86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106CD1" w:rsidRPr="00001D40" w:rsidRDefault="00106CD1" w:rsidP="00106CD1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754E7912" w14:textId="06B47347" w:rsidR="00106CD1" w:rsidRPr="006764F2" w:rsidRDefault="00106CD1" w:rsidP="00106CD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764F2">
              <w:rPr>
                <w:rFonts w:ascii="Aptos" w:hAnsi="Aptos" w:cs="Arial"/>
                <w:sz w:val="20"/>
                <w:szCs w:val="20"/>
              </w:rPr>
              <w:t>121151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77777777" w:rsidR="00106CD1" w:rsidRPr="00DD6F3D" w:rsidRDefault="00106CD1" w:rsidP="00106CD1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138329A3" w14:textId="77777777" w:rsidR="00106CD1" w:rsidRPr="00001D40" w:rsidRDefault="00106CD1" w:rsidP="00106CD1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106CD1" w:rsidRPr="00001D40" w14:paraId="5E9FB910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106CD1" w:rsidRPr="00001D40" w:rsidRDefault="00106CD1" w:rsidP="00106CD1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18C99BC4" w14:textId="3480FE30" w:rsidR="00106CD1" w:rsidRPr="006764F2" w:rsidRDefault="00106CD1" w:rsidP="00106CD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764F2">
              <w:rPr>
                <w:rFonts w:ascii="Aptos" w:hAnsi="Aptos" w:cs="Arial"/>
                <w:sz w:val="20"/>
                <w:szCs w:val="20"/>
              </w:rPr>
              <w:t>134, L6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05933AD" w:rsidR="00106CD1" w:rsidRPr="00DD6F3D" w:rsidRDefault="00106CD1" w:rsidP="00106CD1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2E7877FC" w14:textId="77777777" w:rsidR="00106CD1" w:rsidRPr="00001D40" w:rsidRDefault="00106CD1" w:rsidP="00106CD1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4"/>
        <w:gridCol w:w="1005"/>
        <w:gridCol w:w="1118"/>
        <w:gridCol w:w="2291"/>
        <w:gridCol w:w="440"/>
        <w:gridCol w:w="440"/>
        <w:gridCol w:w="443"/>
        <w:gridCol w:w="440"/>
        <w:gridCol w:w="440"/>
        <w:gridCol w:w="443"/>
        <w:gridCol w:w="440"/>
        <w:gridCol w:w="482"/>
        <w:gridCol w:w="5481"/>
      </w:tblGrid>
      <w:tr w:rsidR="00B47701" w:rsidRPr="006711F2" w14:paraId="5DEF521C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2D09DA73" w14:textId="2CEA70F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Occupational Qualification </w:t>
            </w:r>
          </w:p>
        </w:tc>
        <w:tc>
          <w:tcPr>
            <w:tcW w:w="332" w:type="pct"/>
            <w:vMerge w:val="restart"/>
            <w:shd w:val="clear" w:color="auto" w:fill="DD5E15"/>
            <w:vAlign w:val="center"/>
          </w:tcPr>
          <w:p w14:paraId="6E0E3D80" w14:textId="7BE325EF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369" w:type="pct"/>
            <w:vMerge w:val="restart"/>
            <w:shd w:val="clear" w:color="auto" w:fill="DD5E15"/>
            <w:vAlign w:val="center"/>
          </w:tcPr>
          <w:p w14:paraId="335A3B88" w14:textId="2E9B6640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Notional Hours</w:t>
            </w:r>
          </w:p>
        </w:tc>
        <w:tc>
          <w:tcPr>
            <w:tcW w:w="756" w:type="pct"/>
            <w:vMerge w:val="restart"/>
            <w:shd w:val="clear" w:color="auto" w:fill="DD5E15"/>
            <w:vAlign w:val="center"/>
          </w:tcPr>
          <w:p w14:paraId="27AA96C4" w14:textId="17E78F0E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Action Required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2"/>
            </w:r>
          </w:p>
        </w:tc>
        <w:tc>
          <w:tcPr>
            <w:tcW w:w="1176" w:type="pct"/>
            <w:gridSpan w:val="8"/>
            <w:shd w:val="clear" w:color="auto" w:fill="E2D4AB"/>
            <w:vAlign w:val="center"/>
          </w:tcPr>
          <w:p w14:paraId="14DA954A" w14:textId="29362C4E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1809" w:type="pct"/>
            <w:vMerge w:val="restart"/>
            <w:shd w:val="clear" w:color="auto" w:fill="DD5E15"/>
            <w:vAlign w:val="center"/>
          </w:tcPr>
          <w:p w14:paraId="5666A62F" w14:textId="0C537EE9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Evidence to be generated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3"/>
            </w:r>
          </w:p>
        </w:tc>
      </w:tr>
      <w:tr w:rsidR="00B47701" w:rsidRPr="006711F2" w14:paraId="087E5F8A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58EFB7C8" w14:textId="38FC7644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(KM, PM, WP)</w:t>
            </w:r>
          </w:p>
        </w:tc>
        <w:tc>
          <w:tcPr>
            <w:tcW w:w="332" w:type="pct"/>
            <w:vMerge/>
            <w:shd w:val="clear" w:color="auto" w:fill="DD5E15"/>
            <w:vAlign w:val="center"/>
          </w:tcPr>
          <w:p w14:paraId="7F6A54C3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69" w:type="pct"/>
            <w:vMerge/>
            <w:shd w:val="clear" w:color="auto" w:fill="DD5E15"/>
            <w:vAlign w:val="center"/>
          </w:tcPr>
          <w:p w14:paraId="2D42A644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56" w:type="pct"/>
            <w:vMerge/>
            <w:shd w:val="clear" w:color="auto" w:fill="DD5E15"/>
            <w:vAlign w:val="center"/>
          </w:tcPr>
          <w:p w14:paraId="70F1480E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5" w:type="pct"/>
            <w:shd w:val="clear" w:color="auto" w:fill="E2D4AB"/>
            <w:vAlign w:val="center"/>
          </w:tcPr>
          <w:p w14:paraId="73663A9E" w14:textId="13E2AB0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3E3B137" w14:textId="79C7917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41126186" w14:textId="14EA1CC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793423A6" w14:textId="745EF3A1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60488C91" w14:textId="79B5528F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5A457ADB" w14:textId="770863E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686F7C7" w14:textId="04CE3EB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8" w:type="pct"/>
            <w:shd w:val="clear" w:color="auto" w:fill="E2D4AB"/>
            <w:vAlign w:val="center"/>
          </w:tcPr>
          <w:p w14:paraId="72DC6D6C" w14:textId="3A190DE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09" w:type="pct"/>
            <w:vMerge/>
            <w:shd w:val="clear" w:color="auto" w:fill="DD5E15"/>
            <w:vAlign w:val="center"/>
          </w:tcPr>
          <w:p w14:paraId="0D5ECA2A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E2191F" w:rsidRPr="006711F2" w14:paraId="3D098718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247EA0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28D1E3F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1723234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3A0CCBC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B8E2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06D897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A5850E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CADF7C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76446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389E6AE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D0E06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779F18E4" w14:textId="79B9195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17F39174" w14:textId="77BBB86D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0A377E03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5677312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35A5EB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3954059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676858A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055F16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3D24BA9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1223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37DA79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D6B6B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5EB93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D91D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1D1E000" w14:textId="2CA2350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291F2D0F" w14:textId="4BDFBFE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3C9D78E5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62E2B7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2E984AF3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ED117D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2BF9B9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547DD9F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D664E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009733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D3E341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8BE33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24E6D8EA" w14:textId="686616F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5EF8193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3915F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7B1947C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0708A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8B2712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4A4F07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71CE75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B4789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29BDC38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6301E8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3BBE2E7C" w14:textId="29308A23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1626773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BBA7A8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BFC4AF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E62D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072ED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795FC5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2C6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FE7AF5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DFE8D0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F089A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C51FBE6" w14:textId="7C6A2489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8AAE49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5A5199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77904C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46C7E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A784C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572C65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948D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00E5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55E638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CB9FF9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05E1EBAA" w14:textId="485695B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2F2D205F" w14:textId="1071C239" w:rsidR="00CC12AF" w:rsidRDefault="00C81B32" w:rsidP="00CC12A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Signed by: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992"/>
        <w:gridCol w:w="7082"/>
      </w:tblGrid>
      <w:tr w:rsidR="00C81B32" w14:paraId="78ABED9C" w14:textId="77777777" w:rsidTr="003023A4">
        <w:tc>
          <w:tcPr>
            <w:tcW w:w="7230" w:type="dxa"/>
          </w:tcPr>
          <w:p w14:paraId="442E339A" w14:textId="03E76CB2" w:rsidR="003023A4" w:rsidRDefault="00A4630B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lang w:eastAsia="en-ZA"/>
              </w:rPr>
              <w:t>Candidate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Full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Name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>s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:</w:t>
            </w:r>
            <w:r w:rsidR="003023A4"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3B7E626D" w14:textId="58E50C10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276D976E" w14:textId="6BDA4D9F" w:rsidR="00C81B32" w:rsidRDefault="003023A4" w:rsidP="003023A4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_________________________</w:t>
            </w:r>
          </w:p>
        </w:tc>
        <w:tc>
          <w:tcPr>
            <w:tcW w:w="992" w:type="dxa"/>
          </w:tcPr>
          <w:p w14:paraId="325714DA" w14:textId="77777777" w:rsidR="00C81B32" w:rsidRDefault="00C81B32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2" w:type="dxa"/>
          </w:tcPr>
          <w:p w14:paraId="05FED5CF" w14:textId="557905A2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Assessor/SME Name: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62EA5CEA" w14:textId="753A13C8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51C7CA62" w14:textId="0062D007" w:rsidR="00C81B32" w:rsidRDefault="003023A4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6E6A86">
              <w:rPr>
                <w:rFonts w:ascii="Arial" w:eastAsia="Times New Roman" w:hAnsi="Arial" w:cs="Arial"/>
                <w:lang w:eastAsia="en-ZA"/>
              </w:rPr>
              <w:t>________________________</w:t>
            </w:r>
          </w:p>
        </w:tc>
      </w:tr>
    </w:tbl>
    <w:p w14:paraId="3F9B7171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613AF3BE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7B8A62D" w14:textId="77777777" w:rsidR="00C81B32" w:rsidRPr="000D1025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8ECE398" w14:textId="77777777" w:rsidR="00CC12AF" w:rsidRDefault="00CC12AF" w:rsidP="00CC12AF">
      <w:pPr>
        <w:spacing w:line="360" w:lineRule="auto"/>
        <w:rPr>
          <w:rFonts w:ascii="Arial" w:hAnsi="Arial" w:cs="Arial"/>
        </w:rPr>
      </w:pP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93E91" w14:textId="77777777" w:rsidR="00695BF1" w:rsidRDefault="00695BF1" w:rsidP="00213C69">
      <w:pPr>
        <w:spacing w:after="0" w:line="240" w:lineRule="auto"/>
      </w:pPr>
      <w:r>
        <w:separator/>
      </w:r>
    </w:p>
  </w:endnote>
  <w:endnote w:type="continuationSeparator" w:id="0">
    <w:p w14:paraId="5FB6540C" w14:textId="77777777" w:rsidR="00695BF1" w:rsidRDefault="00695BF1" w:rsidP="00213C69">
      <w:pPr>
        <w:spacing w:after="0" w:line="240" w:lineRule="auto"/>
      </w:pPr>
      <w:r>
        <w:continuationSeparator/>
      </w:r>
    </w:p>
  </w:endnote>
  <w:endnote w:type="continuationNotice" w:id="1">
    <w:p w14:paraId="0B0B6EA2" w14:textId="77777777" w:rsidR="00695BF1" w:rsidRDefault="00695B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815FC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0481B8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B9FBD" w14:textId="77777777" w:rsidR="00695BF1" w:rsidRDefault="00695BF1" w:rsidP="00213C69">
      <w:pPr>
        <w:spacing w:after="0" w:line="240" w:lineRule="auto"/>
      </w:pPr>
      <w:r>
        <w:separator/>
      </w:r>
    </w:p>
  </w:footnote>
  <w:footnote w:type="continuationSeparator" w:id="0">
    <w:p w14:paraId="5C4FAC10" w14:textId="77777777" w:rsidR="00695BF1" w:rsidRDefault="00695BF1" w:rsidP="00213C69">
      <w:pPr>
        <w:spacing w:after="0" w:line="240" w:lineRule="auto"/>
      </w:pPr>
      <w:r>
        <w:continuationSeparator/>
      </w:r>
    </w:p>
  </w:footnote>
  <w:footnote w:type="continuationNotice" w:id="1">
    <w:p w14:paraId="54825C9B" w14:textId="77777777" w:rsidR="00695BF1" w:rsidRDefault="00695BF1">
      <w:pPr>
        <w:spacing w:after="0" w:line="240" w:lineRule="auto"/>
      </w:pPr>
    </w:p>
  </w:footnote>
  <w:footnote w:id="2">
    <w:p w14:paraId="2967CD80" w14:textId="0B991F54" w:rsidR="00B47701" w:rsidRPr="008B342C" w:rsidRDefault="00B47701">
      <w:pPr>
        <w:pStyle w:val="FootnoteText"/>
        <w:rPr>
          <w:rFonts w:ascii="Arial" w:hAnsi="Arial" w:cs="Arial"/>
          <w:sz w:val="18"/>
          <w:szCs w:val="18"/>
        </w:rPr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online/classroom learning; PM – practical skills demonstration using tools/equipment and or case studies/assignments; WP – observation of simulation/workplace learning with mentor/supervision </w:t>
      </w:r>
    </w:p>
  </w:footnote>
  <w:footnote w:id="3">
    <w:p w14:paraId="7A385641" w14:textId="68CC6C30" w:rsidR="00B47701" w:rsidRDefault="00B47701">
      <w:pPr>
        <w:pStyle w:val="FootnoteText"/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registers; PM: photographs, digital recordings, documents; WP – registers, observation/mentorship reports, documents recording work outputs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481B7B13" w:rsidR="00F17F63" w:rsidRDefault="00896145" w:rsidP="00896145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CE6EBCB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C641F74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1523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6CD1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5E21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1E71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A05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68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4F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5BF1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6A8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000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1E1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4E1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145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42C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54D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2C8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4B3F"/>
    <w:rsid w:val="009B50FC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5A4A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630B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768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01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3AE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47E5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66F0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93A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9E1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096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882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6AA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2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3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8</cp:revision>
  <cp:lastPrinted>2024-11-20T14:11:00Z</cp:lastPrinted>
  <dcterms:created xsi:type="dcterms:W3CDTF">2026-01-14T06:23:00Z</dcterms:created>
  <dcterms:modified xsi:type="dcterms:W3CDTF">2026-01-30T05:34:00Z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